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5" w:rsidRDefault="00BB67E5">
      <w:pPr>
        <w:pStyle w:val="Default"/>
        <w:jc w:val="center"/>
        <w:rPr>
          <w:b/>
        </w:rPr>
      </w:pPr>
    </w:p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9600" cy="866775"/>
            <wp:effectExtent l="0" t="0" r="0" b="0"/>
            <wp:docPr id="93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74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UNIVERSIDADE FEDERAL RURAL DO SEMI-ÁRIDO - UFERSA</w:t>
      </w:r>
    </w:p>
    <w:p w:rsidR="00BB67E5" w:rsidRDefault="00AA2CD5">
      <w:pPr>
        <w:wordWrap w:val="0"/>
        <w:spacing w:line="304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PRÓ-REITORIA DE GRADUAÇÃO - PROGRAD</w:t>
      </w:r>
    </w:p>
    <w:p w:rsidR="00BB67E5" w:rsidRDefault="00AA2CD5">
      <w:pPr>
        <w:wordWrap w:val="0"/>
        <w:spacing w:line="319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NÚCLEO DE EDUCAÇÃO A DISTÂNCIA - NEaD</w:t>
      </w:r>
    </w:p>
    <w:p w:rsidR="00BB67E5" w:rsidRDefault="00BB67E5">
      <w:pPr>
        <w:pStyle w:val="Default"/>
        <w:jc w:val="center"/>
        <w:rPr>
          <w:b/>
        </w:rPr>
      </w:pPr>
    </w:p>
    <w:p w:rsidR="00BB67E5" w:rsidRDefault="00AA2CD5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ab/>
      </w:r>
      <w:r>
        <w:rPr>
          <w:rFonts w:ascii="Arial" w:eastAsia="Arial" w:hAnsi="Arial"/>
          <w:b/>
          <w:sz w:val="24"/>
          <w:szCs w:val="24"/>
        </w:rPr>
        <w:tab/>
        <w:t>EDITAL Nº 014/2017</w:t>
      </w:r>
    </w:p>
    <w:p w:rsidR="00BB67E5" w:rsidRDefault="00BB67E5">
      <w:pPr>
        <w:pStyle w:val="Default"/>
        <w:jc w:val="center"/>
        <w:rPr>
          <w:b/>
        </w:rPr>
      </w:pPr>
    </w:p>
    <w:p w:rsidR="00BB67E5" w:rsidRDefault="00AA2CD5">
      <w:pPr>
        <w:pStyle w:val="Default"/>
        <w:shd w:val="clear" w:color="000000" w:fill="BFBFBF" w:themeFill="background1" w:themeFillShade="BF"/>
        <w:jc w:val="center"/>
        <w:rPr>
          <w:b/>
          <w:sz w:val="22"/>
          <w:szCs w:val="22"/>
        </w:rPr>
      </w:pPr>
      <w:r>
        <w:rPr>
          <w:b/>
        </w:rPr>
        <w:t>ANEXO II – ITENS PONTUÁVEIS NA ANÁLISE CURRICULAR</w:t>
      </w:r>
    </w:p>
    <w:p w:rsidR="00BB67E5" w:rsidRDefault="00BB67E5">
      <w:pPr>
        <w:wordWrap w:val="0"/>
        <w:jc w:val="center"/>
        <w:rPr>
          <w:rFonts w:ascii="Arial" w:eastAsia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BB67E5">
        <w:trPr>
          <w:trHeight w:val="454"/>
          <w:jc w:val="center"/>
        </w:trPr>
        <w:tc>
          <w:tcPr>
            <w:tcW w:w="10194" w:type="dxa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Nome:</w:t>
            </w:r>
          </w:p>
        </w:tc>
      </w:tr>
      <w:tr w:rsidR="00BB67E5">
        <w:trPr>
          <w:trHeight w:val="454"/>
          <w:jc w:val="center"/>
        </w:trPr>
        <w:tc>
          <w:tcPr>
            <w:tcW w:w="10194" w:type="dxa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Disciplina:</w:t>
            </w:r>
          </w:p>
        </w:tc>
      </w:tr>
    </w:tbl>
    <w:p w:rsidR="00BB67E5" w:rsidRDefault="00BB67E5">
      <w:pPr>
        <w:pStyle w:val="SemEspaamento"/>
        <w:tabs>
          <w:tab w:val="left" w:pos="6900"/>
        </w:tabs>
        <w:jc w:val="left"/>
        <w:rPr>
          <w:rStyle w:val="CharAttribute9"/>
          <w:rFonts w:ascii="Arial" w:eastAsia="Arial" w:hAnsi="Arial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417"/>
        <w:gridCol w:w="1417"/>
      </w:tblGrid>
      <w:tr w:rsidR="00BB67E5">
        <w:trPr>
          <w:trHeight w:val="289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shd w:val="clear" w:color="000000" w:fill="BFBFBF" w:themeFill="background1" w:themeFillShade="BF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TÍTULOS DE PÓS-GRADUAÇÃO (MÁXIMO DE 30 PONTOS)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000000" w:fill="BFBFBF" w:themeFill="background1" w:themeFillShade="BF"/>
            <w:vAlign w:val="center"/>
          </w:tcPr>
          <w:p w:rsidR="00BB67E5" w:rsidRDefault="00AA2CD5">
            <w:pPr>
              <w:wordWrap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DECLARADO</w:t>
            </w:r>
          </w:p>
        </w:tc>
        <w:tc>
          <w:tcPr>
            <w:tcW w:w="1417" w:type="dxa"/>
            <w:shd w:val="clear" w:color="000000" w:fill="BFBFBF" w:themeFill="background1" w:themeFillShade="BF"/>
            <w:vAlign w:val="center"/>
          </w:tcPr>
          <w:p w:rsidR="00BB67E5" w:rsidRDefault="00AA2CD5">
            <w:pPr>
              <w:wordWrap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VALIDADO</w:t>
            </w: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 pontos por curso de Especialização concluído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10 pontos por curso de Mestrado concluído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15 pontos por curso de Doutorado concluído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10200" w:type="dxa"/>
            <w:gridSpan w:val="3"/>
            <w:shd w:val="clear" w:color="000000" w:fill="BFBFBF" w:themeFill="background1" w:themeFillShade="BF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EXPERIÊNCIA NA EDUCAÇÃO PRESENCIAL (MÁXIMO DE 30 PONTOS)</w:t>
            </w: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02 pontos por ano de magistério na Educação Básica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000000"/>
            </w:tcBorders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0,010 pontos por hora aula ministrada como docente em disciplinas no Ensino Superior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10200" w:type="dxa"/>
            <w:gridSpan w:val="3"/>
            <w:shd w:val="clear" w:color="000000" w:fill="D8D8D8" w:themeFill="background1" w:themeFillShade="D8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EXPERIÊNCIA NA EDUCAÇÃO A DISTÂNCIA (MÁXIMO DE 30 PONTOS)</w:t>
            </w: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0,</w:t>
            </w:r>
            <w:proofErr w:type="gramStart"/>
            <w:r>
              <w:rPr>
                <w:rFonts w:ascii="Arial" w:eastAsia="Arial" w:hAnsi="Arial"/>
                <w:sz w:val="18"/>
                <w:szCs w:val="18"/>
              </w:rPr>
              <w:t>015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pontos</w:t>
            </w:r>
            <w:proofErr w:type="gramEnd"/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por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hora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aula 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ministrada 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como 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>docente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em 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disciplinas oferecidas na modalidade a distância no Ensino Superior </w:t>
            </w: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vAlign w:val="center"/>
          </w:tcPr>
          <w:p w:rsidR="005E1128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0,010 p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ontos por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hora aula ministrada como tutor em disciplinas oferecidas na </w:t>
            </w:r>
          </w:p>
          <w:p w:rsidR="00BB67E5" w:rsidRDefault="00AA2CD5">
            <w:pPr>
              <w:wordWrap w:val="0"/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/>
                <w:sz w:val="18"/>
                <w:szCs w:val="18"/>
              </w:rPr>
              <w:t>modalidade</w:t>
            </w:r>
            <w:proofErr w:type="gramEnd"/>
            <w:r>
              <w:rPr>
                <w:rFonts w:ascii="Arial" w:eastAsia="Arial" w:hAnsi="Arial"/>
                <w:sz w:val="18"/>
                <w:szCs w:val="18"/>
              </w:rPr>
              <w:t xml:space="preserve"> a distância no Ensino Superior</w:t>
            </w: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10200" w:type="dxa"/>
            <w:gridSpan w:val="3"/>
            <w:shd w:val="clear" w:color="000000" w:fill="BFBFBF" w:themeFill="background1" w:themeFillShade="BF"/>
            <w:vAlign w:val="center"/>
          </w:tcPr>
          <w:p w:rsidR="00BB67E5" w:rsidRDefault="00AA2CD5">
            <w:pPr>
              <w:wordWrap w:val="0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CURSOS DE CAPACITAÇÃO (MÁXIMO DE 10 PONTOS)</w:t>
            </w: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0,010 pontos por hora de cursos ou oficinas de capacitação para educação </w:t>
            </w:r>
            <w:proofErr w:type="gramStart"/>
            <w:r>
              <w:rPr>
                <w:rFonts w:ascii="Arial" w:eastAsia="Arial" w:hAnsi="Arial"/>
                <w:sz w:val="18"/>
                <w:szCs w:val="18"/>
              </w:rPr>
              <w:t>a</w:t>
            </w:r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distância</w:t>
            </w:r>
            <w:proofErr w:type="gramEnd"/>
            <w:r w:rsidR="005E1128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concluídos</w:t>
            </w: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vAlign w:val="center"/>
          </w:tcPr>
          <w:p w:rsidR="00BB67E5" w:rsidRDefault="00AA2CD5">
            <w:pPr>
              <w:wordWrap w:val="0"/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0,005 pontos por hora de cursos ou oficinas de atualização pedagógica concluídos</w:t>
            </w: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67E5" w:rsidRDefault="00BB67E5">
            <w:pPr>
              <w:wordWrap w:val="0"/>
              <w:jc w:val="left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BB67E5">
        <w:trPr>
          <w:trHeight w:val="454"/>
          <w:jc w:val="center"/>
        </w:trPr>
        <w:tc>
          <w:tcPr>
            <w:tcW w:w="7366" w:type="dxa"/>
            <w:shd w:val="clear" w:color="000000" w:fill="BFBFBF"/>
            <w:vAlign w:val="center"/>
          </w:tcPr>
          <w:p w:rsidR="00BB67E5" w:rsidRDefault="00AA2CD5">
            <w:pPr>
              <w:wordWrap w:val="0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:rsidR="00BB67E5" w:rsidRDefault="00BB67E5">
            <w:pPr>
              <w:wordWrap w:val="0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BFBFBF"/>
            <w:vAlign w:val="center"/>
          </w:tcPr>
          <w:p w:rsidR="00BB67E5" w:rsidRDefault="00BB67E5">
            <w:pPr>
              <w:wordWrap w:val="0"/>
              <w:jc w:val="righ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</w:p>
    <w:p w:rsidR="00BB67E5" w:rsidRDefault="00BB67E5">
      <w:pPr>
        <w:wordWrap w:val="0"/>
        <w:spacing w:line="304" w:lineRule="auto"/>
        <w:jc w:val="center"/>
        <w:rPr>
          <w:rFonts w:ascii="Arial" w:eastAsia="Arial" w:hAnsi="Arial"/>
          <w:b/>
          <w:sz w:val="18"/>
          <w:szCs w:val="18"/>
        </w:rPr>
      </w:pPr>
      <w:bookmarkStart w:id="0" w:name="_GoBack"/>
      <w:bookmarkEnd w:id="0"/>
    </w:p>
    <w:sectPr w:rsidR="00BB67E5">
      <w:footerReference w:type="default" r:id="rId8"/>
      <w:pgSz w:w="11906" w:h="16838" w:code="9"/>
      <w:pgMar w:top="567" w:right="851" w:bottom="567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65" w:rsidRDefault="002C4165">
      <w:r>
        <w:separator/>
      </w:r>
    </w:p>
  </w:endnote>
  <w:endnote w:type="continuationSeparator" w:id="0">
    <w:p w:rsidR="002C4165" w:rsidRDefault="002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5" w:rsidRDefault="00AA2CD5">
    <w:pPr>
      <w:pStyle w:val="ParaAttribute0"/>
      <w:wordWrap w:val="0"/>
      <w:rPr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3567A0" w:rsidRPr="003567A0">
      <w:rPr>
        <w:rStyle w:val="CharAttribute2"/>
        <w:rFonts w:eastAsia="Batang" w:hAnsi="Batang"/>
        <w:noProof/>
      </w:rPr>
      <w:t>1</w:t>
    </w:r>
    <w:r>
      <w:fldChar w:fldCharType="end"/>
    </w:r>
  </w:p>
  <w:p w:rsidR="00AA2CD5" w:rsidRDefault="00AA2CD5">
    <w:pPr>
      <w:pStyle w:val="ParaAttribute1"/>
      <w:wordWrap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65" w:rsidRDefault="002C4165">
      <w:r>
        <w:separator/>
      </w:r>
    </w:p>
  </w:footnote>
  <w:footnote w:type="continuationSeparator" w:id="0">
    <w:p w:rsidR="002C4165" w:rsidRDefault="002C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62543E"/>
    <w:lvl w:ilvl="0" w:tplc="8F761F1A">
      <w:start w:val="1"/>
      <w:numFmt w:val="lowerLetter"/>
      <w:lvlText w:val="(%1)"/>
      <w:lvlJc w:val="left"/>
      <w:pPr>
        <w:ind w:left="360" w:hanging="360"/>
      </w:pPr>
    </w:lvl>
    <w:lvl w:ilvl="1" w:tplc="7D1293E8">
      <w:start w:val="1"/>
      <w:numFmt w:val="lowerLetter"/>
      <w:lvlText w:val="%2."/>
      <w:lvlJc w:val="left"/>
      <w:pPr>
        <w:ind w:left="1080" w:hanging="360"/>
      </w:pPr>
    </w:lvl>
    <w:lvl w:ilvl="2" w:tplc="A712E27E">
      <w:start w:val="1"/>
      <w:numFmt w:val="lowerRoman"/>
      <w:lvlText w:val="%3."/>
      <w:lvlJc w:val="right"/>
      <w:pPr>
        <w:ind w:left="1800" w:hanging="180"/>
      </w:pPr>
    </w:lvl>
    <w:lvl w:ilvl="3" w:tplc="7B9467F4">
      <w:start w:val="1"/>
      <w:numFmt w:val="decimal"/>
      <w:lvlText w:val="%4."/>
      <w:lvlJc w:val="left"/>
      <w:pPr>
        <w:ind w:left="2520" w:hanging="360"/>
      </w:pPr>
    </w:lvl>
    <w:lvl w:ilvl="4" w:tplc="51242260">
      <w:start w:val="1"/>
      <w:numFmt w:val="lowerLetter"/>
      <w:lvlText w:val="%5."/>
      <w:lvlJc w:val="left"/>
      <w:pPr>
        <w:ind w:left="3240" w:hanging="360"/>
      </w:pPr>
    </w:lvl>
    <w:lvl w:ilvl="5" w:tplc="4928D93A">
      <w:start w:val="1"/>
      <w:numFmt w:val="lowerRoman"/>
      <w:lvlText w:val="%6."/>
      <w:lvlJc w:val="right"/>
      <w:pPr>
        <w:ind w:left="3960" w:hanging="180"/>
      </w:pPr>
    </w:lvl>
    <w:lvl w:ilvl="6" w:tplc="0E7874AE">
      <w:start w:val="1"/>
      <w:numFmt w:val="decimal"/>
      <w:lvlText w:val="%7."/>
      <w:lvlJc w:val="left"/>
      <w:pPr>
        <w:ind w:left="4680" w:hanging="360"/>
      </w:pPr>
    </w:lvl>
    <w:lvl w:ilvl="7" w:tplc="D4322CAC">
      <w:start w:val="1"/>
      <w:numFmt w:val="lowerLetter"/>
      <w:lvlText w:val="%8."/>
      <w:lvlJc w:val="left"/>
      <w:pPr>
        <w:ind w:left="5400" w:hanging="360"/>
      </w:pPr>
    </w:lvl>
    <w:lvl w:ilvl="8" w:tplc="1DF0EB6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multilevel"/>
    <w:tmpl w:val="5E351724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48DF0218"/>
    <w:lvl w:ilvl="0" w:tplc="26ACE96A">
      <w:start w:val="1"/>
      <w:numFmt w:val="lowerLetter"/>
      <w:lvlText w:val="(%1)"/>
      <w:lvlJc w:val="left"/>
      <w:pPr>
        <w:ind w:left="360" w:hanging="360"/>
      </w:pPr>
    </w:lvl>
    <w:lvl w:ilvl="1" w:tplc="4F6EB5FE">
      <w:start w:val="1"/>
      <w:numFmt w:val="lowerLetter"/>
      <w:lvlText w:val="%2."/>
      <w:lvlJc w:val="left"/>
      <w:pPr>
        <w:ind w:left="1080" w:hanging="360"/>
      </w:pPr>
    </w:lvl>
    <w:lvl w:ilvl="2" w:tplc="649AE566">
      <w:start w:val="1"/>
      <w:numFmt w:val="lowerRoman"/>
      <w:lvlText w:val="%3."/>
      <w:lvlJc w:val="right"/>
      <w:pPr>
        <w:ind w:left="1800" w:hanging="180"/>
      </w:pPr>
    </w:lvl>
    <w:lvl w:ilvl="3" w:tplc="163C5C30">
      <w:start w:val="1"/>
      <w:numFmt w:val="decimal"/>
      <w:lvlText w:val="%4."/>
      <w:lvlJc w:val="left"/>
      <w:pPr>
        <w:ind w:left="2520" w:hanging="360"/>
      </w:pPr>
    </w:lvl>
    <w:lvl w:ilvl="4" w:tplc="2E327E46">
      <w:start w:val="1"/>
      <w:numFmt w:val="lowerLetter"/>
      <w:lvlText w:val="%5."/>
      <w:lvlJc w:val="left"/>
      <w:pPr>
        <w:ind w:left="3240" w:hanging="360"/>
      </w:pPr>
    </w:lvl>
    <w:lvl w:ilvl="5" w:tplc="B9D23B0C">
      <w:start w:val="1"/>
      <w:numFmt w:val="lowerRoman"/>
      <w:lvlText w:val="%6."/>
      <w:lvlJc w:val="right"/>
      <w:pPr>
        <w:ind w:left="3960" w:hanging="180"/>
      </w:pPr>
    </w:lvl>
    <w:lvl w:ilvl="6" w:tplc="888286CA">
      <w:start w:val="1"/>
      <w:numFmt w:val="decimal"/>
      <w:lvlText w:val="%7."/>
      <w:lvlJc w:val="left"/>
      <w:pPr>
        <w:ind w:left="4680" w:hanging="360"/>
      </w:pPr>
    </w:lvl>
    <w:lvl w:ilvl="7" w:tplc="7D0C96A0">
      <w:start w:val="1"/>
      <w:numFmt w:val="lowerLetter"/>
      <w:lvlText w:val="%8."/>
      <w:lvlJc w:val="left"/>
      <w:pPr>
        <w:ind w:left="5400" w:hanging="360"/>
      </w:pPr>
    </w:lvl>
    <w:lvl w:ilvl="8" w:tplc="E95C23C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3B19EF4D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00000005"/>
    <w:multiLevelType w:val="hybridMultilevel"/>
    <w:tmpl w:val="5B69A983"/>
    <w:lvl w:ilvl="0" w:tplc="458A14FC">
      <w:start w:val="1"/>
      <w:numFmt w:val="lowerLetter"/>
      <w:lvlText w:val="(%1)"/>
      <w:lvlJc w:val="left"/>
      <w:pPr>
        <w:ind w:left="360" w:hanging="360"/>
      </w:pPr>
    </w:lvl>
    <w:lvl w:ilvl="1" w:tplc="8DB27178">
      <w:start w:val="1"/>
      <w:numFmt w:val="lowerLetter"/>
      <w:lvlText w:val="%2."/>
      <w:lvlJc w:val="left"/>
      <w:pPr>
        <w:ind w:left="1080" w:hanging="360"/>
      </w:pPr>
    </w:lvl>
    <w:lvl w:ilvl="2" w:tplc="65F615DA">
      <w:start w:val="1"/>
      <w:numFmt w:val="lowerRoman"/>
      <w:lvlText w:val="%3."/>
      <w:lvlJc w:val="right"/>
      <w:pPr>
        <w:ind w:left="1800" w:hanging="180"/>
      </w:pPr>
    </w:lvl>
    <w:lvl w:ilvl="3" w:tplc="D332C2CE">
      <w:start w:val="1"/>
      <w:numFmt w:val="decimal"/>
      <w:lvlText w:val="%4."/>
      <w:lvlJc w:val="left"/>
      <w:pPr>
        <w:ind w:left="2520" w:hanging="360"/>
      </w:pPr>
    </w:lvl>
    <w:lvl w:ilvl="4" w:tplc="00423C6C">
      <w:start w:val="1"/>
      <w:numFmt w:val="lowerLetter"/>
      <w:lvlText w:val="%5."/>
      <w:lvlJc w:val="left"/>
      <w:pPr>
        <w:ind w:left="3240" w:hanging="360"/>
      </w:pPr>
    </w:lvl>
    <w:lvl w:ilvl="5" w:tplc="769E2772">
      <w:start w:val="1"/>
      <w:numFmt w:val="lowerRoman"/>
      <w:lvlText w:val="%6."/>
      <w:lvlJc w:val="right"/>
      <w:pPr>
        <w:ind w:left="3960" w:hanging="180"/>
      </w:pPr>
    </w:lvl>
    <w:lvl w:ilvl="6" w:tplc="A66641FA">
      <w:start w:val="1"/>
      <w:numFmt w:val="decimal"/>
      <w:lvlText w:val="%7."/>
      <w:lvlJc w:val="left"/>
      <w:pPr>
        <w:ind w:left="4680" w:hanging="360"/>
      </w:pPr>
    </w:lvl>
    <w:lvl w:ilvl="7" w:tplc="6F187F4E">
      <w:start w:val="1"/>
      <w:numFmt w:val="lowerLetter"/>
      <w:lvlText w:val="%8."/>
      <w:lvlJc w:val="left"/>
      <w:pPr>
        <w:ind w:left="5400" w:hanging="360"/>
      </w:pPr>
    </w:lvl>
    <w:lvl w:ilvl="8" w:tplc="5DC2349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2DF01DA2"/>
    <w:lvl w:ilvl="0" w:tplc="AB10F08E">
      <w:start w:val="1"/>
      <w:numFmt w:val="lowerLetter"/>
      <w:lvlText w:val="(%1)"/>
      <w:lvlJc w:val="left"/>
      <w:pPr>
        <w:ind w:left="360" w:hanging="360"/>
      </w:pPr>
    </w:lvl>
    <w:lvl w:ilvl="1" w:tplc="05421C32">
      <w:start w:val="1"/>
      <w:numFmt w:val="lowerLetter"/>
      <w:lvlText w:val="%2."/>
      <w:lvlJc w:val="left"/>
      <w:pPr>
        <w:ind w:left="1080" w:hanging="360"/>
      </w:pPr>
    </w:lvl>
    <w:lvl w:ilvl="2" w:tplc="0C823660">
      <w:start w:val="1"/>
      <w:numFmt w:val="lowerRoman"/>
      <w:lvlText w:val="%3."/>
      <w:lvlJc w:val="right"/>
      <w:pPr>
        <w:ind w:left="1800" w:hanging="180"/>
      </w:pPr>
    </w:lvl>
    <w:lvl w:ilvl="3" w:tplc="514681B6">
      <w:start w:val="1"/>
      <w:numFmt w:val="decimal"/>
      <w:lvlText w:val="%4."/>
      <w:lvlJc w:val="left"/>
      <w:pPr>
        <w:ind w:left="2520" w:hanging="360"/>
      </w:pPr>
    </w:lvl>
    <w:lvl w:ilvl="4" w:tplc="CA7A694C">
      <w:start w:val="1"/>
      <w:numFmt w:val="lowerLetter"/>
      <w:lvlText w:val="%5."/>
      <w:lvlJc w:val="left"/>
      <w:pPr>
        <w:ind w:left="3240" w:hanging="360"/>
      </w:pPr>
    </w:lvl>
    <w:lvl w:ilvl="5" w:tplc="20E0BB38">
      <w:start w:val="1"/>
      <w:numFmt w:val="lowerRoman"/>
      <w:lvlText w:val="%6."/>
      <w:lvlJc w:val="right"/>
      <w:pPr>
        <w:ind w:left="3960" w:hanging="180"/>
      </w:pPr>
    </w:lvl>
    <w:lvl w:ilvl="6" w:tplc="CA7C8012">
      <w:start w:val="1"/>
      <w:numFmt w:val="decimal"/>
      <w:lvlText w:val="%7."/>
      <w:lvlJc w:val="left"/>
      <w:pPr>
        <w:ind w:left="4680" w:hanging="360"/>
      </w:pPr>
    </w:lvl>
    <w:lvl w:ilvl="7" w:tplc="A8CE6FCC">
      <w:start w:val="1"/>
      <w:numFmt w:val="lowerLetter"/>
      <w:lvlText w:val="%8."/>
      <w:lvlJc w:val="left"/>
      <w:pPr>
        <w:ind w:left="5400" w:hanging="360"/>
      </w:pPr>
    </w:lvl>
    <w:lvl w:ilvl="8" w:tplc="6034099C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F7D04"/>
    <w:multiLevelType w:val="hybridMultilevel"/>
    <w:tmpl w:val="56BBCE35"/>
    <w:lvl w:ilvl="0" w:tplc="4FA49944">
      <w:start w:val="1"/>
      <w:numFmt w:val="lowerLetter"/>
      <w:lvlText w:val="(%1)"/>
      <w:lvlJc w:val="left"/>
      <w:pPr>
        <w:ind w:left="360" w:hanging="360"/>
      </w:pPr>
    </w:lvl>
    <w:lvl w:ilvl="1" w:tplc="6F00DDD6">
      <w:start w:val="1"/>
      <w:numFmt w:val="lowerLetter"/>
      <w:lvlText w:val="%2."/>
      <w:lvlJc w:val="left"/>
      <w:pPr>
        <w:ind w:left="1080" w:hanging="360"/>
      </w:pPr>
    </w:lvl>
    <w:lvl w:ilvl="2" w:tplc="DFEA9222">
      <w:start w:val="1"/>
      <w:numFmt w:val="lowerRoman"/>
      <w:lvlText w:val="%3."/>
      <w:lvlJc w:val="right"/>
      <w:pPr>
        <w:ind w:left="1800" w:hanging="180"/>
      </w:pPr>
    </w:lvl>
    <w:lvl w:ilvl="3" w:tplc="AA76E5AE">
      <w:start w:val="1"/>
      <w:numFmt w:val="decimal"/>
      <w:lvlText w:val="%4."/>
      <w:lvlJc w:val="left"/>
      <w:pPr>
        <w:ind w:left="2520" w:hanging="360"/>
      </w:pPr>
    </w:lvl>
    <w:lvl w:ilvl="4" w:tplc="C19892C0">
      <w:start w:val="1"/>
      <w:numFmt w:val="lowerLetter"/>
      <w:lvlText w:val="%5."/>
      <w:lvlJc w:val="left"/>
      <w:pPr>
        <w:ind w:left="3240" w:hanging="360"/>
      </w:pPr>
    </w:lvl>
    <w:lvl w:ilvl="5" w:tplc="5FD03AAE">
      <w:start w:val="1"/>
      <w:numFmt w:val="lowerRoman"/>
      <w:lvlText w:val="%6."/>
      <w:lvlJc w:val="right"/>
      <w:pPr>
        <w:ind w:left="3960" w:hanging="180"/>
      </w:pPr>
    </w:lvl>
    <w:lvl w:ilvl="6" w:tplc="B8A878DA">
      <w:start w:val="1"/>
      <w:numFmt w:val="decimal"/>
      <w:lvlText w:val="%7."/>
      <w:lvlJc w:val="left"/>
      <w:pPr>
        <w:ind w:left="4680" w:hanging="360"/>
      </w:pPr>
    </w:lvl>
    <w:lvl w:ilvl="7" w:tplc="D214F2A2">
      <w:start w:val="1"/>
      <w:numFmt w:val="lowerLetter"/>
      <w:lvlText w:val="%8."/>
      <w:lvlJc w:val="left"/>
      <w:pPr>
        <w:ind w:left="5400" w:hanging="360"/>
      </w:pPr>
    </w:lvl>
    <w:lvl w:ilvl="8" w:tplc="E8244C6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E5"/>
    <w:rsid w:val="00007684"/>
    <w:rsid w:val="0014488E"/>
    <w:rsid w:val="002C4165"/>
    <w:rsid w:val="003567A0"/>
    <w:rsid w:val="005E1128"/>
    <w:rsid w:val="008330E7"/>
    <w:rsid w:val="00936FEF"/>
    <w:rsid w:val="00A03812"/>
    <w:rsid w:val="00AA2CD5"/>
    <w:rsid w:val="00B75C3B"/>
    <w:rsid w:val="00BB67E5"/>
    <w:rsid w:val="00DB42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9640E-C8BE-409F-86FE-70D9ECC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autoSpaceDE w:val="0"/>
      <w:autoSpaceDN w:val="0"/>
      <w:jc w:val="both"/>
    </w:pPr>
    <w:rPr>
      <w:rFonts w:ascii="Batang" w:eastAsia="NanumGothic" w:hAnsi="Batang"/>
    </w:rPr>
  </w:style>
  <w:style w:type="paragraph" w:styleId="PargrafodaLista">
    <w:name w:val="List Paragraph"/>
    <w:basedOn w:val="Normal"/>
    <w:uiPriority w:val="26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UTI</cp:lastModifiedBy>
  <cp:revision>2</cp:revision>
  <dcterms:created xsi:type="dcterms:W3CDTF">2018-01-02T17:29:00Z</dcterms:created>
  <dcterms:modified xsi:type="dcterms:W3CDTF">2018-01-02T17:29:00Z</dcterms:modified>
</cp:coreProperties>
</file>